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A41" w:rsidRDefault="00360F2F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r w:rsidR="002D30DE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20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C35A41" w:rsidRDefault="00360F2F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2020年度基本殡葬减免费用项目自评表</w:t>
      </w:r>
    </w:p>
    <w:p w:rsidR="00C35A41" w:rsidRDefault="00360F2F">
      <w:pPr>
        <w:widowControl/>
        <w:spacing w:line="432" w:lineRule="atLeast"/>
        <w:jc w:val="left"/>
        <w:rPr>
          <w:rFonts w:ascii="宋体" w:eastAsia="楷体_GB2312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单位名称：东西湖区公墓服务中心              填报日期：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2021年4月12日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497"/>
        <w:gridCol w:w="822"/>
        <w:gridCol w:w="877"/>
      </w:tblGrid>
      <w:tr w:rsidR="00C35A41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2296002用于社会福利的彩票公益金支出(免除</w:t>
            </w:r>
            <w:proofErr w:type="gramStart"/>
            <w:r>
              <w:rPr>
                <w:rFonts w:ascii="宋体" w:hAnsi="宋体" w:cs="仿宋_GB2312" w:hint="eastAsia"/>
                <w:kern w:val="0"/>
              </w:rPr>
              <w:t>全区低保</w:t>
            </w:r>
            <w:proofErr w:type="gramEnd"/>
            <w:r>
              <w:rPr>
                <w:rFonts w:ascii="宋体" w:hAnsi="宋体" w:cs="仿宋_GB2312" w:hint="eastAsia"/>
                <w:kern w:val="0"/>
              </w:rPr>
              <w:t>等特殊困难对象基本殡葬服务费用)</w:t>
            </w:r>
          </w:p>
        </w:tc>
      </w:tr>
      <w:tr w:rsidR="00C35A41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357" w:type="dxa"/>
            <w:gridSpan w:val="3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699" w:type="dxa"/>
            <w:gridSpan w:val="2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区公墓服务中心</w:t>
            </w:r>
          </w:p>
        </w:tc>
      </w:tr>
      <w:tr w:rsidR="00C35A41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C35A41" w:rsidRDefault="00360F2F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C35A41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C35A41" w:rsidRDefault="00360F2F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C35A41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C35A41" w:rsidRDefault="00360F2F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C35A41">
        <w:trPr>
          <w:trHeight w:val="50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C35A41" w:rsidRDefault="00C35A4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C35A41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C35A41" w:rsidRDefault="00C35A4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0.62</w:t>
            </w:r>
          </w:p>
        </w:tc>
        <w:tc>
          <w:tcPr>
            <w:tcW w:w="1317" w:type="dxa"/>
            <w:gridSpan w:val="2"/>
            <w:vAlign w:val="center"/>
          </w:tcPr>
          <w:p w:rsidR="00C35A41" w:rsidRDefault="00360F2F" w:rsidP="008A3A3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0.</w:t>
            </w:r>
            <w:r w:rsidR="008A3A3C">
              <w:rPr>
                <w:rFonts w:ascii="宋体" w:hAnsi="宋体" w:hint="eastAsia"/>
                <w:kern w:val="0"/>
              </w:rPr>
              <w:t>20</w:t>
            </w:r>
          </w:p>
        </w:tc>
        <w:tc>
          <w:tcPr>
            <w:tcW w:w="1466" w:type="dxa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32.17</w:t>
            </w:r>
            <w:r>
              <w:rPr>
                <w:rFonts w:ascii="微软雅黑" w:eastAsia="微软雅黑" w:hAnsi="微软雅黑" w:cs="微软雅黑" w:hint="eastAsia"/>
                <w:kern w:val="0"/>
              </w:rPr>
              <w:t>%</w:t>
            </w:r>
          </w:p>
        </w:tc>
        <w:tc>
          <w:tcPr>
            <w:tcW w:w="2196" w:type="dxa"/>
            <w:gridSpan w:val="3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6.5</w:t>
            </w:r>
          </w:p>
        </w:tc>
      </w:tr>
      <w:tr w:rsidR="00C35A41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C35A41" w:rsidRDefault="00360F2F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C35A4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35A41" w:rsidRDefault="00C35A41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C35A41" w:rsidRDefault="00360F2F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C35A41" w:rsidRDefault="00360F2F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C35A41" w:rsidRDefault="00360F2F">
            <w:pPr>
              <w:widowControl/>
              <w:jc w:val="center"/>
              <w:textAlignment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C35A41" w:rsidRDefault="00360F2F">
            <w:pPr>
              <w:widowControl/>
              <w:jc w:val="center"/>
              <w:textAlignment w:val="center"/>
              <w:rPr>
                <w:rFonts w:ascii="宋体" w:hAnsi="宋体"/>
                <w:kern w:val="0"/>
              </w:rPr>
            </w:pP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4"/>
                <w:szCs w:val="24"/>
              </w:rPr>
              <w:t>分类统计</w:t>
            </w:r>
          </w:p>
        </w:tc>
        <w:tc>
          <w:tcPr>
            <w:tcW w:w="1466" w:type="dxa"/>
            <w:vAlign w:val="center"/>
          </w:tcPr>
          <w:p w:rsidR="00C35A41" w:rsidRDefault="00360F2F">
            <w:pPr>
              <w:widowControl/>
              <w:jc w:val="center"/>
              <w:textAlignment w:val="center"/>
              <w:rPr>
                <w:rFonts w:ascii="宋体" w:hAnsi="宋体"/>
                <w:kern w:val="0"/>
              </w:rPr>
            </w:pP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4"/>
                <w:szCs w:val="24"/>
              </w:rPr>
              <w:t>自然死亡率6‰测算</w:t>
            </w:r>
          </w:p>
        </w:tc>
        <w:tc>
          <w:tcPr>
            <w:tcW w:w="1319" w:type="dxa"/>
            <w:gridSpan w:val="2"/>
            <w:vAlign w:val="center"/>
          </w:tcPr>
          <w:p w:rsidR="00C35A41" w:rsidRDefault="00C35A41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C35A4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35A41" w:rsidRDefault="00C35A41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C35A41" w:rsidRDefault="00C35A4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35A41" w:rsidRDefault="00360F2F">
            <w:pPr>
              <w:widowControl/>
              <w:jc w:val="center"/>
              <w:textAlignment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C35A41" w:rsidRDefault="00360F2F">
            <w:pPr>
              <w:widowControl/>
              <w:jc w:val="center"/>
              <w:textAlignment w:val="center"/>
              <w:rPr>
                <w:rFonts w:ascii="宋体" w:hAnsi="宋体"/>
                <w:kern w:val="0"/>
              </w:rPr>
            </w:pP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4"/>
                <w:szCs w:val="24"/>
              </w:rPr>
              <w:t>火化率</w:t>
            </w:r>
          </w:p>
        </w:tc>
        <w:tc>
          <w:tcPr>
            <w:tcW w:w="1466" w:type="dxa"/>
            <w:vAlign w:val="center"/>
          </w:tcPr>
          <w:p w:rsidR="00C35A41" w:rsidRDefault="00360F2F">
            <w:pPr>
              <w:widowControl/>
              <w:jc w:val="center"/>
              <w:textAlignment w:val="center"/>
              <w:rPr>
                <w:rFonts w:ascii="宋体" w:hAnsi="宋体"/>
                <w:kern w:val="0"/>
              </w:rPr>
            </w:pP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C35A41" w:rsidRDefault="00360F2F">
            <w:pPr>
              <w:widowControl/>
              <w:jc w:val="center"/>
              <w:textAlignment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877" w:type="dxa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C35A4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35A41" w:rsidRDefault="00C35A41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C35A41" w:rsidRDefault="00C35A4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35A41" w:rsidRDefault="00360F2F">
            <w:pPr>
              <w:widowControl/>
              <w:jc w:val="center"/>
              <w:textAlignment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C35A41" w:rsidRDefault="00C35A4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35A41" w:rsidRDefault="00C35A4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35A41" w:rsidRDefault="00C35A4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35A41" w:rsidRDefault="00C35A4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C35A4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35A41" w:rsidRDefault="00C35A41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C35A41" w:rsidRDefault="00C35A4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35A41" w:rsidRDefault="00360F2F">
            <w:pPr>
              <w:widowControl/>
              <w:jc w:val="center"/>
              <w:textAlignment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 w:rsidR="00C35A41" w:rsidRDefault="00C35A4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35A41" w:rsidRDefault="00C35A4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35A41" w:rsidRDefault="00C35A4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35A41" w:rsidRDefault="00C35A4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C35A4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35A41" w:rsidRDefault="00C35A4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C35A41" w:rsidRDefault="00360F2F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C35A41" w:rsidRDefault="00360F2F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（30分）</w:t>
            </w:r>
          </w:p>
        </w:tc>
        <w:tc>
          <w:tcPr>
            <w:tcW w:w="1247" w:type="dxa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保障特殊困难群众的基本丧葬权益。</w:t>
            </w:r>
          </w:p>
        </w:tc>
        <w:tc>
          <w:tcPr>
            <w:tcW w:w="1466" w:type="dxa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免除</w:t>
            </w:r>
            <w:proofErr w:type="gramStart"/>
            <w:r>
              <w:rPr>
                <w:rFonts w:ascii="宋体" w:hAnsi="宋体" w:cs="仿宋_GB2312" w:hint="eastAsia"/>
                <w:kern w:val="0"/>
              </w:rPr>
              <w:t>全区低保</w:t>
            </w:r>
            <w:proofErr w:type="gramEnd"/>
            <w:r>
              <w:rPr>
                <w:rFonts w:ascii="宋体" w:hAnsi="宋体" w:cs="仿宋_GB2312" w:hint="eastAsia"/>
                <w:kern w:val="0"/>
              </w:rPr>
              <w:t>等特殊困难对象基本殡葬服务费用</w:t>
            </w:r>
          </w:p>
        </w:tc>
        <w:tc>
          <w:tcPr>
            <w:tcW w:w="1319" w:type="dxa"/>
            <w:gridSpan w:val="2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已实现</w:t>
            </w:r>
          </w:p>
        </w:tc>
        <w:tc>
          <w:tcPr>
            <w:tcW w:w="877" w:type="dxa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C35A4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35A41" w:rsidRDefault="00C35A4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C35A41" w:rsidRDefault="00C35A4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体现公共服务均等化。</w:t>
            </w:r>
          </w:p>
        </w:tc>
        <w:tc>
          <w:tcPr>
            <w:tcW w:w="1466" w:type="dxa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免除</w:t>
            </w:r>
            <w:proofErr w:type="gramStart"/>
            <w:r>
              <w:rPr>
                <w:rFonts w:ascii="宋体" w:hAnsi="宋体" w:cs="仿宋_GB2312" w:hint="eastAsia"/>
                <w:kern w:val="0"/>
              </w:rPr>
              <w:t>全区低保</w:t>
            </w:r>
            <w:proofErr w:type="gramEnd"/>
            <w:r>
              <w:rPr>
                <w:rFonts w:ascii="宋体" w:hAnsi="宋体" w:cs="仿宋_GB2312" w:hint="eastAsia"/>
                <w:kern w:val="0"/>
              </w:rPr>
              <w:t>等特殊困难对象基本殡葬服务费用</w:t>
            </w:r>
          </w:p>
        </w:tc>
        <w:tc>
          <w:tcPr>
            <w:tcW w:w="1319" w:type="dxa"/>
            <w:gridSpan w:val="2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已实现</w:t>
            </w:r>
          </w:p>
        </w:tc>
        <w:tc>
          <w:tcPr>
            <w:tcW w:w="877" w:type="dxa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C35A41">
        <w:trPr>
          <w:trHeight w:val="407"/>
          <w:jc w:val="center"/>
        </w:trPr>
        <w:tc>
          <w:tcPr>
            <w:tcW w:w="828" w:type="dxa"/>
            <w:vMerge/>
            <w:vAlign w:val="center"/>
          </w:tcPr>
          <w:p w:rsidR="00C35A41" w:rsidRDefault="00C35A4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247" w:type="dxa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服务满意度</w:t>
            </w:r>
          </w:p>
        </w:tc>
        <w:tc>
          <w:tcPr>
            <w:tcW w:w="2135" w:type="dxa"/>
            <w:gridSpan w:val="3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保障对象满意度</w:t>
            </w:r>
          </w:p>
        </w:tc>
        <w:tc>
          <w:tcPr>
            <w:tcW w:w="1466" w:type="dxa"/>
            <w:vAlign w:val="center"/>
          </w:tcPr>
          <w:p w:rsidR="00C35A41" w:rsidRDefault="00360F2F">
            <w:pPr>
              <w:widowControl/>
              <w:jc w:val="center"/>
              <w:textAlignment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C35A41">
        <w:trPr>
          <w:trHeight w:val="567"/>
          <w:jc w:val="center"/>
        </w:trPr>
        <w:tc>
          <w:tcPr>
            <w:tcW w:w="828" w:type="dxa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C35A41" w:rsidRDefault="00360F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86.5</w:t>
            </w:r>
          </w:p>
        </w:tc>
      </w:tr>
      <w:tr w:rsidR="00C35A41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C35A41" w:rsidRDefault="00360F2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C35A41" w:rsidRDefault="00360F2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C35A41" w:rsidRDefault="00360F2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C35A41" w:rsidRDefault="00360F2F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1、2020年武汉突发新冠肺炎疫情，全市殡仪馆对新冠疫情期间死亡人员实施免除基本殡葬费用政策；2、因疫情防控措施得力，加强了辖区流浪救助、滞汉人员救助，强力有效杜绝了路倒无名人员死亡。</w:t>
            </w:r>
          </w:p>
        </w:tc>
      </w:tr>
      <w:tr w:rsidR="00C35A41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C35A41" w:rsidRDefault="00360F2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初改进措施及</w:t>
            </w:r>
          </w:p>
          <w:p w:rsidR="00C35A41" w:rsidRDefault="00360F2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C35A41" w:rsidRDefault="00360F2F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一是及时掌控全区动态管理的困难群众数据，科学计算死亡人数及基本殡葬费用；二是建议政府加强辖区流浪人员救助及管控，</w:t>
            </w:r>
            <w:proofErr w:type="gramStart"/>
            <w:r>
              <w:rPr>
                <w:rFonts w:ascii="宋体" w:hAnsi="宋体" w:hint="eastAsia"/>
                <w:kern w:val="0"/>
              </w:rPr>
              <w:t>避免路</w:t>
            </w:r>
            <w:proofErr w:type="gramEnd"/>
            <w:r>
              <w:rPr>
                <w:rFonts w:ascii="宋体" w:hAnsi="宋体" w:hint="eastAsia"/>
                <w:kern w:val="0"/>
              </w:rPr>
              <w:t>倒无名人员死亡，减少此类预算开支，合理编制2021年项目绩效、财政预算等工作。</w:t>
            </w:r>
          </w:p>
        </w:tc>
      </w:tr>
    </w:tbl>
    <w:p w:rsidR="00C35A41" w:rsidRDefault="00C35A41" w:rsidP="00360F2F">
      <w:pPr>
        <w:widowControl/>
        <w:ind w:firstLineChars="200" w:firstLine="420"/>
        <w:rPr>
          <w:rFonts w:ascii="宋体" w:hAnsi="宋体" w:cs="仿宋_GB2312"/>
          <w:kern w:val="0"/>
        </w:rPr>
      </w:pPr>
      <w:bookmarkStart w:id="0" w:name="_GoBack"/>
      <w:bookmarkEnd w:id="0"/>
    </w:p>
    <w:sectPr w:rsidR="00C35A41" w:rsidSect="00C35A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54A620F3"/>
    <w:rsid w:val="002D30DE"/>
    <w:rsid w:val="00360F2F"/>
    <w:rsid w:val="008A3A3C"/>
    <w:rsid w:val="00C35A41"/>
    <w:rsid w:val="00ED7E1B"/>
    <w:rsid w:val="0F8719BC"/>
    <w:rsid w:val="1A525400"/>
    <w:rsid w:val="2FE835A3"/>
    <w:rsid w:val="374F696F"/>
    <w:rsid w:val="473C26A3"/>
    <w:rsid w:val="49F5141F"/>
    <w:rsid w:val="4CCE0450"/>
    <w:rsid w:val="54A620F3"/>
    <w:rsid w:val="6EA7236B"/>
    <w:rsid w:val="73077ED1"/>
    <w:rsid w:val="752C173D"/>
    <w:rsid w:val="766E0FCB"/>
    <w:rsid w:val="7A76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CB396B"/>
  <w15:docId w15:val="{E0992DC9-A107-4312-926E-D0469B207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A41"/>
    <w:pPr>
      <w:widowControl w:val="0"/>
      <w:jc w:val="both"/>
    </w:pPr>
    <w:rPr>
      <w:rFonts w:ascii="Calibri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2021-02-24T08:26:00Z</cp:lastPrinted>
  <dcterms:created xsi:type="dcterms:W3CDTF">2021-02-23T01:24:00Z</dcterms:created>
  <dcterms:modified xsi:type="dcterms:W3CDTF">2021-11-09T01:50:00Z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054DD6FE19A34521BF1EEEC4B983687C</vt:lpwstr>
  </property>
</Properties>
</file>